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F9EF" w14:textId="735F2D01" w:rsidR="00D5592F" w:rsidRPr="00183F46" w:rsidRDefault="007A7F12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color w:val="auto"/>
          <w:sz w:val="28"/>
          <w:lang w:eastAsia="en-US"/>
        </w:rPr>
        <w:t>S2-</w:t>
      </w:r>
      <w:r w:rsidR="00C80BFA" w:rsidRPr="00C80BFA">
        <w:rPr>
          <w:rFonts w:ascii="Arial" w:eastAsia="宋体" w:hAnsi="Arial"/>
          <w:b/>
          <w:color w:val="auto"/>
          <w:sz w:val="28"/>
          <w:lang w:eastAsia="en-US"/>
        </w:rPr>
        <w:t>240</w:t>
      </w:r>
      <w:r w:rsidR="00424176">
        <w:rPr>
          <w:rFonts w:ascii="Arial" w:eastAsia="宋体" w:hAnsi="Arial"/>
          <w:b/>
          <w:color w:val="auto"/>
          <w:sz w:val="28"/>
          <w:lang w:eastAsia="en-US"/>
        </w:rPr>
        <w:t>8770</w:t>
      </w:r>
    </w:p>
    <w:p w14:paraId="691A47D3" w14:textId="28335995" w:rsidR="00D5592F" w:rsidRDefault="00271EE4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 S2-240</w:t>
      </w:r>
      <w:r w:rsidR="00CB5A86">
        <w:rPr>
          <w:rFonts w:ascii="Arial" w:eastAsia="宋体" w:hAnsi="Arial" w:cs="Arial"/>
          <w:b/>
          <w:bCs/>
          <w:lang w:val="en-US" w:eastAsia="zh-CN"/>
        </w:rPr>
        <w:t>xxxx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76953802" w:rsidR="00D5592F" w:rsidRDefault="007A7F1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>e</w:t>
      </w:r>
    </w:p>
    <w:p w14:paraId="3399007F" w14:textId="17C838FC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</w:t>
      </w:r>
      <w:r w:rsidR="00BA02C9">
        <w:rPr>
          <w:rFonts w:ascii="Arial" w:hAnsi="Arial" w:cs="Arial"/>
          <w:b/>
        </w:rPr>
        <w:t>66</w:t>
      </w:r>
      <w:r>
        <w:rPr>
          <w:rFonts w:ascii="Arial" w:hAnsi="Arial" w:cs="Arial"/>
          <w:b/>
        </w:rPr>
        <w:t xml:space="preserve"> KI#</w:t>
      </w:r>
      <w:r w:rsidR="00BA02C9">
        <w:rPr>
          <w:rFonts w:ascii="Arial" w:hAnsi="Arial" w:cs="Arial"/>
          <w:b/>
        </w:rPr>
        <w:t xml:space="preserve">1 </w:t>
      </w:r>
      <w:r>
        <w:rPr>
          <w:rFonts w:ascii="Arial" w:hAnsi="Arial" w:cs="Arial"/>
          <w:b/>
        </w:rPr>
        <w:t xml:space="preserve">Conclusion </w:t>
      </w:r>
      <w:r w:rsidR="00BA02C9">
        <w:rPr>
          <w:rFonts w:ascii="Arial" w:hAnsi="Arial" w:cs="Arial"/>
          <w:b/>
        </w:rPr>
        <w:t>update based on the way forward proposal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42C9DAF1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B45B5">
        <w:rPr>
          <w:rFonts w:ascii="Arial" w:hAnsi="Arial" w:cs="Arial"/>
          <w:b/>
        </w:rPr>
        <w:t>4</w:t>
      </w:r>
      <w:r w:rsidR="00516128">
        <w:rPr>
          <w:rFonts w:ascii="Arial" w:hAnsi="Arial" w:cs="Arial"/>
          <w:b/>
        </w:rPr>
        <w:t>.1</w:t>
      </w:r>
    </w:p>
    <w:p w14:paraId="7E8B3F6E" w14:textId="3E06C9E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A1A14" w:rsidRPr="00FA1A14">
        <w:rPr>
          <w:rFonts w:ascii="Arial" w:hAnsi="Arial" w:cs="Arial"/>
          <w:b/>
        </w:rPr>
        <w:t>FS_EnergySys</w:t>
      </w:r>
      <w:r>
        <w:rPr>
          <w:rFonts w:ascii="Arial" w:hAnsi="Arial" w:cs="Arial"/>
          <w:b/>
        </w:rPr>
        <w:t xml:space="preserve"> / Rel-19</w:t>
      </w:r>
    </w:p>
    <w:p w14:paraId="3F0D5B7E" w14:textId="55F8E54E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pCR proposes to </w:t>
      </w:r>
      <w:r w:rsidR="00D61966">
        <w:rPr>
          <w:rFonts w:ascii="Arial" w:hAnsi="Arial" w:cs="Arial"/>
          <w:i/>
        </w:rPr>
        <w:t>update the conclusion of KI#1</w:t>
      </w:r>
      <w:r>
        <w:rPr>
          <w:rFonts w:ascii="Arial" w:hAnsi="Arial" w:cs="Arial"/>
          <w:i/>
        </w:rPr>
        <w:t>.</w:t>
      </w:r>
    </w:p>
    <w:p w14:paraId="7E7BC66A" w14:textId="77777777" w:rsidR="00D5592F" w:rsidRDefault="007A7F12">
      <w:pPr>
        <w:pStyle w:val="1"/>
      </w:pPr>
      <w:r>
        <w:t>1</w:t>
      </w:r>
      <w:r>
        <w:tab/>
        <w:t>Discussion</w:t>
      </w:r>
    </w:p>
    <w:p w14:paraId="6D77C1F2" w14:textId="6F60C96F" w:rsidR="00D5592F" w:rsidRDefault="007A7F12"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>This paper provides conclusion</w:t>
      </w:r>
      <w:r w:rsidR="004708FE">
        <w:rPr>
          <w:lang w:val="en-US" w:eastAsia="zh-CN"/>
        </w:rPr>
        <w:t xml:space="preserve"> update</w:t>
      </w:r>
      <w:r>
        <w:rPr>
          <w:rFonts w:hint="eastAsia"/>
          <w:lang w:val="en-US" w:eastAsia="zh-CN"/>
        </w:rPr>
        <w:t xml:space="preserve"> of KI#</w:t>
      </w:r>
      <w:r w:rsidR="004708FE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</w:t>
      </w:r>
      <w:r w:rsidR="004708FE" w:rsidRPr="004708FE">
        <w:t>Network energy related information exposure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1"/>
    <w:p w14:paraId="2658616B" w14:textId="77777777" w:rsidR="00D5592F" w:rsidRDefault="007A7F12">
      <w:pPr>
        <w:pStyle w:val="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577C5123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 w:rsidR="00E704A4">
        <w:rPr>
          <w:lang w:val="en-US" w:eastAsia="zh-CN"/>
        </w:rPr>
        <w:t>66</w:t>
      </w:r>
      <w:r>
        <w:t>.</w:t>
      </w:r>
    </w:p>
    <w:bookmarkEnd w:id="2"/>
    <w:p w14:paraId="756A7ADC" w14:textId="77777777" w:rsidR="00D5592F" w:rsidRDefault="00D5592F">
      <w:pPr>
        <w:pStyle w:val="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197119EC" w14:textId="77777777" w:rsidR="00653B7D" w:rsidRPr="002E6D92" w:rsidRDefault="00653B7D" w:rsidP="002E6D92">
      <w:pPr>
        <w:pStyle w:val="2"/>
        <w:snapToGrid/>
        <w:ind w:left="1134" w:hanging="1134"/>
        <w:rPr>
          <w:rFonts w:ascii="Arial" w:eastAsia="宋体" w:hAnsi="Arial"/>
          <w:b w:val="0"/>
          <w:sz w:val="32"/>
        </w:rPr>
      </w:pPr>
      <w:bookmarkStart w:id="3" w:name="_Toc168463445"/>
      <w:r w:rsidRPr="002E6D92">
        <w:rPr>
          <w:rFonts w:ascii="Arial" w:eastAsia="宋体" w:hAnsi="Arial"/>
          <w:b w:val="0"/>
          <w:sz w:val="32"/>
        </w:rPr>
        <w:t>8.1</w:t>
      </w:r>
      <w:r w:rsidRPr="002E6D92">
        <w:rPr>
          <w:rFonts w:ascii="Arial" w:eastAsia="宋体" w:hAnsi="Arial"/>
          <w:b w:val="0"/>
          <w:sz w:val="32"/>
        </w:rPr>
        <w:tab/>
        <w:t>Conclusion for KI#1: Network energy related information exposure</w:t>
      </w:r>
      <w:bookmarkEnd w:id="3"/>
    </w:p>
    <w:p w14:paraId="22FC2803" w14:textId="77777777" w:rsidR="00653B7D" w:rsidRPr="001E1670" w:rsidRDefault="00653B7D" w:rsidP="00653B7D">
      <w:r w:rsidRPr="001E1670">
        <w:t>The following bullets are recommended for normative work for KI#1:</w:t>
      </w:r>
    </w:p>
    <w:p w14:paraId="3E97B430" w14:textId="77777777" w:rsidR="00653B7D" w:rsidRDefault="00653B7D" w:rsidP="00653B7D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>A new network functionality is defined to collect and calculate the energy related information and exposes to the authorized consumer subject to operator's policy:</w:t>
      </w:r>
    </w:p>
    <w:p w14:paraId="5CE858A6" w14:textId="490895A0" w:rsidR="00653B7D" w:rsidRDefault="00653B7D" w:rsidP="00653B7D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authorized consumer is AF, the granularities include: </w:t>
      </w:r>
      <w:del w:id="4" w:author="CMCC-3" w:date="2024-08-10T00:41:00Z">
        <w:r w:rsidDel="000E1ADF">
          <w:rPr>
            <w:lang w:val="en-US" w:eastAsia="zh-CN"/>
          </w:rPr>
          <w:delText xml:space="preserve">per application corresponding to the AF, </w:delText>
        </w:r>
      </w:del>
      <w:r>
        <w:rPr>
          <w:lang w:val="en-US" w:eastAsia="zh-CN"/>
        </w:rPr>
        <w:t xml:space="preserve">per </w:t>
      </w:r>
      <w:del w:id="5" w:author="CMCC-3" w:date="2024-08-10T00:41:00Z">
        <w:r w:rsidDel="000E1ADF">
          <w:rPr>
            <w:lang w:val="en-US" w:eastAsia="zh-CN"/>
          </w:rPr>
          <w:delText xml:space="preserve">Network Slice level, </w:delText>
        </w:r>
      </w:del>
      <w:r>
        <w:rPr>
          <w:lang w:val="en-US" w:eastAsia="zh-CN"/>
        </w:rPr>
        <w:t>per UE</w:t>
      </w:r>
      <w:del w:id="6" w:author="CMCC-3" w:date="2024-08-10T00:41:00Z">
        <w:r w:rsidDel="000E1ADF">
          <w:rPr>
            <w:lang w:val="en-US" w:eastAsia="zh-CN"/>
          </w:rPr>
          <w:delText>, and per UE per AF</w:delText>
        </w:r>
      </w:del>
      <w:r>
        <w:rPr>
          <w:lang w:val="en-US" w:eastAsia="zh-CN"/>
        </w:rPr>
        <w:t>.</w:t>
      </w:r>
    </w:p>
    <w:p w14:paraId="589DAF85" w14:textId="4C961A72" w:rsidR="00653B7D" w:rsidRDefault="00653B7D" w:rsidP="00653B7D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authorized consumer is 5GC NFs, the granularities include: </w:t>
      </w:r>
      <w:del w:id="7" w:author="CMCC-3" w:date="2024-08-10T00:41:00Z">
        <w:r w:rsidDel="000E1ADF">
          <w:rPr>
            <w:lang w:val="en-US" w:eastAsia="zh-CN"/>
          </w:rPr>
          <w:delText xml:space="preserve">per application, per Network Slice, and </w:delText>
        </w:r>
      </w:del>
      <w:r>
        <w:rPr>
          <w:lang w:val="en-US" w:eastAsia="zh-CN"/>
        </w:rPr>
        <w:t>per UE</w:t>
      </w:r>
      <w:del w:id="8" w:author="CMCC-3" w:date="2024-08-10T00:41:00Z">
        <w:r w:rsidDel="000E1ADF">
          <w:rPr>
            <w:lang w:val="en-US" w:eastAsia="zh-CN"/>
          </w:rPr>
          <w:delText>, per-UE-per-QoS flow</w:delText>
        </w:r>
      </w:del>
      <w:r>
        <w:rPr>
          <w:lang w:val="en-US" w:eastAsia="zh-CN"/>
        </w:rPr>
        <w:t>.</w:t>
      </w:r>
    </w:p>
    <w:p w14:paraId="02679CA4" w14:textId="77777777" w:rsidR="00244EAE" w:rsidRPr="003164AB" w:rsidRDefault="00244EAE" w:rsidP="00244EAE">
      <w:pPr>
        <w:pStyle w:val="NO"/>
        <w:rPr>
          <w:ins w:id="9" w:author="CMCC-3" w:date="2024-08-21T16:32:00Z"/>
          <w:rFonts w:eastAsiaTheme="minorEastAsia"/>
          <w:lang w:eastAsia="zh-CN"/>
        </w:rPr>
      </w:pPr>
      <w:ins w:id="10" w:author="CMCC-3" w:date="2024-08-21T16:32:00Z">
        <w:r w:rsidRPr="00244EAE">
          <w:rPr>
            <w:rFonts w:eastAsiaTheme="minorEastAsia" w:hint="eastAsia"/>
            <w:highlight w:val="yellow"/>
            <w:lang w:eastAsia="zh-CN"/>
            <w:rPrChange w:id="11" w:author="CMCC-3" w:date="2024-08-21T16:32:00Z">
              <w:rPr>
                <w:rFonts w:eastAsiaTheme="minorEastAsia" w:hint="eastAsia"/>
                <w:lang w:eastAsia="zh-CN"/>
              </w:rPr>
            </w:rPrChange>
          </w:rPr>
          <w:t>N</w:t>
        </w:r>
        <w:r w:rsidRPr="00244EAE">
          <w:rPr>
            <w:rFonts w:eastAsiaTheme="minorEastAsia"/>
            <w:highlight w:val="yellow"/>
            <w:lang w:eastAsia="zh-CN"/>
            <w:rPrChange w:id="12" w:author="CMCC-3" w:date="2024-08-21T16:32:00Z">
              <w:rPr>
                <w:rFonts w:eastAsiaTheme="minorEastAsia"/>
                <w:lang w:eastAsia="zh-CN"/>
              </w:rPr>
            </w:rPrChange>
          </w:rPr>
          <w:t>OTE: The finer granularity e.g., per UE per AF, per PDU session or per QoS flow will be determined in normative phase.</w:t>
        </w:r>
      </w:ins>
    </w:p>
    <w:p w14:paraId="2CB106BD" w14:textId="2B8DB043" w:rsidR="00244EAE" w:rsidRPr="003164AB" w:rsidRDefault="00244EAE" w:rsidP="00244EAE">
      <w:pPr>
        <w:pStyle w:val="NO"/>
        <w:rPr>
          <w:ins w:id="13" w:author="CMCC-3" w:date="2024-08-21T16:33:00Z"/>
          <w:rFonts w:eastAsiaTheme="minorEastAsia"/>
          <w:lang w:eastAsia="zh-CN"/>
        </w:rPr>
      </w:pPr>
      <w:ins w:id="14" w:author="CMCC-3" w:date="2024-08-21T16:33:00Z">
        <w:r w:rsidRPr="00244EAE">
          <w:rPr>
            <w:rFonts w:eastAsiaTheme="minorEastAsia" w:hint="eastAsia"/>
            <w:highlight w:val="yellow"/>
            <w:lang w:eastAsia="zh-CN"/>
            <w:rPrChange w:id="15" w:author="CMCC-3" w:date="2024-08-21T16:33:00Z">
              <w:rPr>
                <w:rFonts w:eastAsiaTheme="minorEastAsia" w:hint="eastAsia"/>
                <w:lang w:eastAsia="zh-CN"/>
              </w:rPr>
            </w:rPrChange>
          </w:rPr>
          <w:t>N</w:t>
        </w:r>
        <w:r w:rsidRPr="00244EAE">
          <w:rPr>
            <w:rFonts w:eastAsiaTheme="minorEastAsia"/>
            <w:highlight w:val="yellow"/>
            <w:lang w:eastAsia="zh-CN"/>
            <w:rPrChange w:id="16" w:author="CMCC-3" w:date="2024-08-21T16:33:00Z">
              <w:rPr>
                <w:rFonts w:eastAsiaTheme="minorEastAsia"/>
                <w:lang w:eastAsia="zh-CN"/>
              </w:rPr>
            </w:rPrChange>
          </w:rPr>
          <w:t xml:space="preserve">OTE: The </w:t>
        </w:r>
        <w:r>
          <w:rPr>
            <w:rFonts w:eastAsiaTheme="minorEastAsia"/>
            <w:highlight w:val="yellow"/>
            <w:lang w:eastAsia="zh-CN"/>
          </w:rPr>
          <w:t>ne</w:t>
        </w:r>
        <w:r w:rsidRPr="00B53D9C">
          <w:rPr>
            <w:rFonts w:eastAsiaTheme="minorEastAsia"/>
            <w:highlight w:val="yellow"/>
            <w:lang w:eastAsia="zh-CN"/>
          </w:rPr>
          <w:t xml:space="preserve">w </w:t>
        </w:r>
        <w:r w:rsidR="00B53D9C" w:rsidRPr="00B53D9C">
          <w:rPr>
            <w:rFonts w:eastAsiaTheme="minorEastAsia"/>
            <w:highlight w:val="yellow"/>
            <w:lang w:eastAsia="zh-CN"/>
            <w:rPrChange w:id="17" w:author="CMCC-3" w:date="2024-08-21T16:33:00Z">
              <w:rPr>
                <w:rFonts w:eastAsiaTheme="minorEastAsia"/>
                <w:lang w:eastAsia="zh-CN"/>
              </w:rPr>
            </w:rPrChange>
          </w:rPr>
          <w:t>network functionality</w:t>
        </w:r>
        <w:r w:rsidRPr="00B53D9C">
          <w:rPr>
            <w:rFonts w:eastAsiaTheme="minorEastAsia"/>
            <w:highlight w:val="yellow"/>
            <w:lang w:eastAsia="zh-CN"/>
          </w:rPr>
          <w:t xml:space="preserve"> </w:t>
        </w:r>
      </w:ins>
      <w:ins w:id="18" w:author="CMCC-3" w:date="2024-08-21T16:34:00Z">
        <w:r w:rsidR="00B53D9C">
          <w:rPr>
            <w:rFonts w:eastAsiaTheme="minorEastAsia"/>
            <w:highlight w:val="yellow"/>
            <w:lang w:eastAsia="zh-CN"/>
          </w:rPr>
          <w:t>can be</w:t>
        </w:r>
      </w:ins>
      <w:ins w:id="19" w:author="CMCC-3" w:date="2024-08-21T16:33:00Z">
        <w:r w:rsidRPr="00B53D9C">
          <w:rPr>
            <w:rFonts w:eastAsiaTheme="minorEastAsia"/>
            <w:highlight w:val="yellow"/>
            <w:lang w:eastAsia="zh-CN"/>
            <w:rPrChange w:id="20" w:author="CMCC-3" w:date="2024-08-21T16:33:00Z">
              <w:rPr>
                <w:rFonts w:eastAsiaTheme="minorEastAsia"/>
                <w:lang w:eastAsia="zh-CN"/>
              </w:rPr>
            </w:rPrChange>
          </w:rPr>
          <w:t xml:space="preserve"> deploy</w:t>
        </w:r>
        <w:r w:rsidRPr="00244EAE">
          <w:rPr>
            <w:rFonts w:eastAsiaTheme="minorEastAsia"/>
            <w:highlight w:val="yellow"/>
            <w:lang w:eastAsia="zh-CN"/>
            <w:rPrChange w:id="21" w:author="CMCC-3" w:date="2024-08-21T16:33:00Z">
              <w:rPr>
                <w:rFonts w:eastAsiaTheme="minorEastAsia"/>
                <w:lang w:eastAsia="zh-CN"/>
              </w:rPr>
            </w:rPrChange>
          </w:rPr>
          <w:t xml:space="preserve">ed standalone or co-located with other NFs </w:t>
        </w:r>
      </w:ins>
      <w:ins w:id="22" w:author="CMCC-3" w:date="2024-08-21T16:35:00Z">
        <w:r w:rsidR="00B53D9C">
          <w:rPr>
            <w:rFonts w:eastAsiaTheme="minorEastAsia"/>
            <w:highlight w:val="yellow"/>
            <w:lang w:eastAsia="zh-CN"/>
          </w:rPr>
          <w:t>which within SA2 responsibility</w:t>
        </w:r>
        <w:r w:rsidR="00B53D9C" w:rsidRPr="00B53D9C">
          <w:rPr>
            <w:rFonts w:eastAsiaTheme="minorEastAsia"/>
            <w:highlight w:val="yellow"/>
            <w:lang w:eastAsia="zh-CN"/>
          </w:rPr>
          <w:t xml:space="preserve"> </w:t>
        </w:r>
      </w:ins>
      <w:ins w:id="23" w:author="CMCC-3" w:date="2024-08-21T16:33:00Z">
        <w:r w:rsidRPr="00244EAE">
          <w:rPr>
            <w:rFonts w:eastAsiaTheme="minorEastAsia"/>
            <w:highlight w:val="yellow"/>
            <w:lang w:eastAsia="zh-CN"/>
            <w:rPrChange w:id="24" w:author="CMCC-3" w:date="2024-08-21T16:33:00Z">
              <w:rPr>
                <w:rFonts w:eastAsiaTheme="minorEastAsia"/>
                <w:lang w:eastAsia="zh-CN"/>
              </w:rPr>
            </w:rPrChange>
          </w:rPr>
          <w:t>(e.g., NEF, or NWDAF).</w:t>
        </w:r>
      </w:ins>
    </w:p>
    <w:p w14:paraId="3A55663D" w14:textId="77777777" w:rsidR="00244EAE" w:rsidRPr="00244EAE" w:rsidRDefault="00244EAE" w:rsidP="00653B7D">
      <w:pPr>
        <w:pStyle w:val="B2"/>
        <w:rPr>
          <w:lang w:val="en-GB" w:eastAsia="zh-CN"/>
        </w:rPr>
      </w:pPr>
    </w:p>
    <w:p w14:paraId="34636BA4" w14:textId="56B9FAA2" w:rsidR="00653B7D" w:rsidDel="000E1ADF" w:rsidRDefault="00653B7D" w:rsidP="00653B7D">
      <w:pPr>
        <w:pStyle w:val="EditorsNote"/>
        <w:rPr>
          <w:del w:id="25" w:author="CMCC-3" w:date="2024-08-10T00:41:00Z"/>
          <w:lang w:val="en-US" w:eastAsia="zh-CN"/>
        </w:rPr>
      </w:pPr>
      <w:del w:id="26" w:author="CMCC-3" w:date="2024-08-10T00:41:00Z">
        <w:r w:rsidDel="000E1ADF">
          <w:rPr>
            <w:lang w:val="en-US" w:eastAsia="zh-CN"/>
          </w:rPr>
          <w:delText>Editor's note:</w:delText>
        </w:r>
        <w:r w:rsidDel="000E1ADF">
          <w:rPr>
            <w:lang w:val="en-US" w:eastAsia="zh-CN"/>
          </w:rPr>
          <w:tab/>
          <w:delText>The decision of whether new functionality will be defined by SA WG2 or SA WG5 will need coordination in TSG SA plenary.</w:delText>
        </w:r>
      </w:del>
    </w:p>
    <w:p w14:paraId="652542C0" w14:textId="6156FE3F" w:rsidR="00653B7D" w:rsidDel="000E1ADF" w:rsidRDefault="00653B7D" w:rsidP="00653B7D">
      <w:pPr>
        <w:pStyle w:val="NO"/>
        <w:rPr>
          <w:del w:id="27" w:author="CMCC-3" w:date="2024-08-10T00:41:00Z"/>
          <w:lang w:val="en-US" w:eastAsia="zh-CN"/>
        </w:rPr>
      </w:pPr>
      <w:del w:id="28" w:author="CMCC-3" w:date="2024-08-10T00:41:00Z">
        <w:r w:rsidDel="000E1ADF">
          <w:rPr>
            <w:lang w:val="en-US" w:eastAsia="zh-CN"/>
          </w:rPr>
          <w:delText>NOTE:</w:delText>
        </w:r>
        <w:r w:rsidDel="000E1ADF">
          <w:rPr>
            <w:lang w:val="en-US" w:eastAsia="zh-CN"/>
          </w:rPr>
          <w:tab/>
          <w:delText>Whether the per PDU session level is needed will be decided during the normative phase.</w:delText>
        </w:r>
      </w:del>
    </w:p>
    <w:p w14:paraId="617EA739" w14:textId="77777777" w:rsidR="00653B7D" w:rsidRDefault="00653B7D" w:rsidP="00653B7D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energy related information for the granularities above include:</w:t>
      </w:r>
    </w:p>
    <w:p w14:paraId="52E22FFD" w14:textId="77777777" w:rsidR="00653B7D" w:rsidRDefault="00653B7D" w:rsidP="00653B7D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Energy consumption information;</w:t>
      </w:r>
    </w:p>
    <w:p w14:paraId="4A57E788" w14:textId="77777777" w:rsidR="00653B7D" w:rsidRDefault="00653B7D" w:rsidP="00653B7D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Renewable energy information.</w:t>
      </w:r>
    </w:p>
    <w:p w14:paraId="295A3874" w14:textId="77777777" w:rsidR="00653B7D" w:rsidRDefault="00653B7D" w:rsidP="00653B7D">
      <w:pPr>
        <w:pStyle w:val="B1"/>
      </w:pPr>
      <w:r>
        <w:lastRenderedPageBreak/>
        <w:t>2)</w:t>
      </w:r>
      <w:r>
        <w:tab/>
        <w:t>The consumer NFs including 5GC NFs and /or AF, may request the energy consumption information exposure with reporting request e.g. Periodic reporting or Threshold based reporting.</w:t>
      </w:r>
    </w:p>
    <w:p w14:paraId="25B106B0" w14:textId="77777777" w:rsidR="002606A0" w:rsidRDefault="002606A0" w:rsidP="00653B7D">
      <w:pPr>
        <w:pStyle w:val="B1"/>
      </w:pPr>
    </w:p>
    <w:p w14:paraId="05349123" w14:textId="7D0E35A7" w:rsidR="00653B7D" w:rsidRDefault="00653B7D" w:rsidP="00653B7D">
      <w:pPr>
        <w:pStyle w:val="B1"/>
        <w:rPr>
          <w:ins w:id="29" w:author="CMCC-3" w:date="2024-08-10T00:46:00Z"/>
        </w:rPr>
      </w:pPr>
      <w:r>
        <w:t>3)</w:t>
      </w:r>
      <w:r>
        <w:tab/>
        <w:t xml:space="preserve">The </w:t>
      </w:r>
      <w:ins w:id="30" w:author="CMCC-3" w:date="2024-08-21T16:45:00Z">
        <w:r w:rsidR="002606A0">
          <w:t>n</w:t>
        </w:r>
        <w:r w:rsidR="002606A0" w:rsidRPr="00325996">
          <w:rPr>
            <w:highlight w:val="yellow"/>
            <w:rPrChange w:id="31" w:author="CMCC-3" w:date="2024-08-21T16:47:00Z">
              <w:rPr/>
            </w:rPrChange>
          </w:rPr>
          <w:t>ew functionality support</w:t>
        </w:r>
      </w:ins>
      <w:ins w:id="32" w:author="CMCC-3" w:date="2024-08-21T16:46:00Z">
        <w:r w:rsidR="00325996" w:rsidRPr="00325996">
          <w:rPr>
            <w:highlight w:val="yellow"/>
            <w:rPrChange w:id="33" w:author="CMCC-3" w:date="2024-08-21T16:47:00Z">
              <w:rPr/>
            </w:rPrChange>
          </w:rPr>
          <w:t>ing</w:t>
        </w:r>
      </w:ins>
      <w:del w:id="34" w:author="CMCC-3" w:date="2024-08-21T16:45:00Z">
        <w:r w:rsidDel="002606A0">
          <w:delText xml:space="preserve">information for </w:delText>
        </w:r>
      </w:del>
      <w:r>
        <w:t xml:space="preserve">the calculation of the Energy Consumption information </w:t>
      </w:r>
      <w:ins w:id="35" w:author="CMCC-3" w:date="2024-08-21T16:46:00Z">
        <w:r w:rsidR="00325996" w:rsidRPr="00325996">
          <w:rPr>
            <w:highlight w:val="yellow"/>
            <w:rPrChange w:id="36" w:author="CMCC-3" w:date="2024-08-21T16:47:00Z">
              <w:rPr/>
            </w:rPrChange>
          </w:rPr>
          <w:t>includes the</w:t>
        </w:r>
        <w:r w:rsidR="00325996">
          <w:t xml:space="preserve"> </w:t>
        </w:r>
      </w:ins>
      <w:del w:id="37" w:author="CMCC-3" w:date="2024-08-21T16:46:00Z">
        <w:r w:rsidDel="00325996">
          <w:delText xml:space="preserve">is obtained from the </w:delText>
        </w:r>
      </w:del>
      <w:r>
        <w:t xml:space="preserve">following </w:t>
      </w:r>
      <w:del w:id="38" w:author="CMCC-3" w:date="2024-08-21T16:46:00Z">
        <w:r w:rsidDel="00325996">
          <w:delText>sources</w:delText>
        </w:r>
      </w:del>
      <w:ins w:id="39" w:author="CMCC-3" w:date="2024-08-21T16:46:00Z">
        <w:r w:rsidR="00325996" w:rsidRPr="00325996">
          <w:rPr>
            <w:highlight w:val="yellow"/>
            <w:rPrChange w:id="40" w:author="CMCC-3" w:date="2024-08-21T16:47:00Z">
              <w:rPr/>
            </w:rPrChange>
          </w:rPr>
          <w:t>aspects</w:t>
        </w:r>
      </w:ins>
      <w:r>
        <w:t>:</w:t>
      </w:r>
    </w:p>
    <w:p w14:paraId="2E8933E3" w14:textId="3B9D003A" w:rsidR="000D352D" w:rsidRPr="002606A0" w:rsidRDefault="000D352D" w:rsidP="00653B7D">
      <w:pPr>
        <w:pStyle w:val="B1"/>
      </w:pPr>
    </w:p>
    <w:p w14:paraId="4CB09AC5" w14:textId="7E3E52B2" w:rsidR="00653B7D" w:rsidRPr="002606A0" w:rsidRDefault="00653B7D" w:rsidP="00653B7D">
      <w:pPr>
        <w:pStyle w:val="B2"/>
        <w:rPr>
          <w:lang w:val="en-US"/>
        </w:rPr>
      </w:pPr>
      <w:r w:rsidRPr="00653B7D">
        <w:rPr>
          <w:lang w:val="en-US"/>
        </w:rPr>
        <w:t>a)</w:t>
      </w:r>
      <w:r w:rsidRPr="00653B7D">
        <w:rPr>
          <w:lang w:val="en-US"/>
        </w:rPr>
        <w:tab/>
        <w:t>OAM</w:t>
      </w:r>
      <w:del w:id="41" w:author="CMCC-3" w:date="2024-08-21T16:47:00Z">
        <w:r w:rsidRPr="00653B7D" w:rsidDel="00325996">
          <w:rPr>
            <w:lang w:val="en-US"/>
          </w:rPr>
          <w:delText xml:space="preserve">: </w:delText>
        </w:r>
      </w:del>
      <w:ins w:id="42" w:author="CMCC-3" w:date="2024-08-21T16:47:00Z">
        <w:r w:rsidR="00325996">
          <w:rPr>
            <w:lang w:val="en-US"/>
          </w:rPr>
          <w:t xml:space="preserve"> </w:t>
        </w:r>
      </w:ins>
      <w:r w:rsidRPr="00653B7D">
        <w:rPr>
          <w:lang w:val="en-US"/>
        </w:rPr>
        <w:t>provides the energy consumption information at the gNB(s) and UPF(s) serving the UE</w:t>
      </w:r>
      <w:del w:id="43" w:author="CMCC-3" w:date="2024-08-10T00:42:00Z">
        <w:r w:rsidRPr="00653B7D" w:rsidDel="000E1ADF">
          <w:rPr>
            <w:lang w:val="en-US"/>
          </w:rPr>
          <w:delText>, or Network Slice serving the UE</w:delText>
        </w:r>
      </w:del>
      <w:del w:id="44" w:author="CMCC-3" w:date="2024-08-21T16:47:00Z">
        <w:r w:rsidRPr="00653B7D" w:rsidDel="00325996">
          <w:rPr>
            <w:lang w:val="en-US"/>
          </w:rPr>
          <w:delText>;</w:delText>
        </w:r>
      </w:del>
      <w:ins w:id="45" w:author="CMCC-3" w:date="2024-08-21T16:37:00Z">
        <w:r w:rsidR="002606A0">
          <w:rPr>
            <w:lang w:val="en-US"/>
          </w:rPr>
          <w:t xml:space="preserve"> </w:t>
        </w:r>
      </w:ins>
      <w:ins w:id="46" w:author="CMCC-3" w:date="2024-08-21T16:47:00Z">
        <w:r w:rsidR="00325996">
          <w:rPr>
            <w:lang w:val="en-US"/>
          </w:rPr>
          <w:t>to the new functionali</w:t>
        </w:r>
      </w:ins>
      <w:ins w:id="47" w:author="CMCC-3" w:date="2024-08-21T16:48:00Z">
        <w:r w:rsidR="00325996">
          <w:rPr>
            <w:lang w:val="en-US"/>
          </w:rPr>
          <w:t>t</w:t>
        </w:r>
      </w:ins>
      <w:ins w:id="48" w:author="CMCC-3" w:date="2024-08-21T16:47:00Z">
        <w:r w:rsidR="00325996">
          <w:rPr>
            <w:lang w:val="en-US"/>
          </w:rPr>
          <w:t>y</w:t>
        </w:r>
      </w:ins>
      <w:ins w:id="49" w:author="CMCC-3" w:date="2024-08-21T16:48:00Z">
        <w:r w:rsidR="00325996">
          <w:rPr>
            <w:lang w:val="en-US"/>
          </w:rPr>
          <w:t>.</w:t>
        </w:r>
      </w:ins>
    </w:p>
    <w:p w14:paraId="2E2E541B" w14:textId="2A966CB9" w:rsidR="00653B7D" w:rsidRDefault="00653B7D" w:rsidP="00653B7D">
      <w:pPr>
        <w:pStyle w:val="B2"/>
        <w:rPr>
          <w:ins w:id="50" w:author="CMCC-3" w:date="2024-08-21T16:39:00Z"/>
          <w:lang w:val="en-US"/>
        </w:rPr>
      </w:pPr>
      <w:r w:rsidRPr="00653B7D">
        <w:rPr>
          <w:lang w:val="en-US"/>
        </w:rPr>
        <w:t>b)</w:t>
      </w:r>
      <w:r w:rsidRPr="00653B7D">
        <w:rPr>
          <w:lang w:val="en-US"/>
        </w:rPr>
        <w:tab/>
        <w:t>OAM: provides the overall data volume for the gNB</w:t>
      </w:r>
      <w:ins w:id="51" w:author="CMCC-3" w:date="2024-08-21T16:48:00Z">
        <w:r w:rsidR="00325996">
          <w:rPr>
            <w:lang w:val="en-US"/>
          </w:rPr>
          <w:t xml:space="preserve"> </w:t>
        </w:r>
        <w:r w:rsidR="00325996" w:rsidRPr="0014241C">
          <w:rPr>
            <w:highlight w:val="yellow"/>
            <w:lang w:val="en-US"/>
            <w:rPrChange w:id="52" w:author="CMCC-3" w:date="2024-08-21T16:55:00Z">
              <w:rPr>
                <w:lang w:val="en-US"/>
              </w:rPr>
            </w:rPrChange>
          </w:rPr>
          <w:t>to the new functionality</w:t>
        </w:r>
      </w:ins>
      <w:r w:rsidRPr="0014241C">
        <w:rPr>
          <w:highlight w:val="yellow"/>
          <w:lang w:val="en-US"/>
          <w:rPrChange w:id="53" w:author="CMCC-3" w:date="2024-08-21T16:55:00Z">
            <w:rPr>
              <w:lang w:val="en-US"/>
            </w:rPr>
          </w:rPrChange>
        </w:rPr>
        <w:t>;</w:t>
      </w:r>
      <w:ins w:id="54" w:author="CMCC-3" w:date="2024-08-21T16:54:00Z">
        <w:r w:rsidR="0014241C" w:rsidRPr="0014241C">
          <w:rPr>
            <w:rFonts w:eastAsiaTheme="minorEastAsia"/>
            <w:highlight w:val="yellow"/>
            <w:lang w:val="en-US" w:eastAsia="zh-CN"/>
            <w:rPrChange w:id="55" w:author="CMCC-3" w:date="2024-08-21T16:5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7C1A83DA" w14:textId="77777777" w:rsidR="002606A0" w:rsidRDefault="002606A0" w:rsidP="00653B7D">
      <w:pPr>
        <w:pStyle w:val="B2"/>
        <w:rPr>
          <w:ins w:id="56" w:author="CMCC-3" w:date="2024-08-21T16:39:00Z"/>
          <w:rFonts w:eastAsia="MS Mincho"/>
          <w:lang w:val="en-US"/>
        </w:rPr>
      </w:pPr>
    </w:p>
    <w:p w14:paraId="4BDE9A05" w14:textId="5A0B4B89" w:rsidR="002606A0" w:rsidRDefault="002606A0" w:rsidP="00653B7D">
      <w:pPr>
        <w:pStyle w:val="B2"/>
        <w:rPr>
          <w:ins w:id="57" w:author="CMCC-3" w:date="2024-08-21T16:58:00Z"/>
          <w:rFonts w:eastAsiaTheme="minorEastAsia"/>
          <w:lang w:val="en-US" w:eastAsia="zh-CN"/>
        </w:rPr>
      </w:pPr>
      <w:ins w:id="58" w:author="CMCC-3" w:date="2024-08-21T16:40:00Z">
        <w:r w:rsidRPr="002606A0">
          <w:rPr>
            <w:highlight w:val="yellow"/>
            <w:lang w:val="en-US"/>
            <w:rPrChange w:id="59" w:author="CMCC-3" w:date="2024-08-21T16:42:00Z">
              <w:rPr>
                <w:lang w:val="en-US"/>
              </w:rPr>
            </w:rPrChange>
          </w:rPr>
          <w:t>c) The above OAM</w:t>
        </w:r>
        <w:r w:rsidRPr="002606A0">
          <w:rPr>
            <w:highlight w:val="yellow"/>
            <w:lang w:val="en-US"/>
            <w:rPrChange w:id="60" w:author="CMCC-3" w:date="2024-08-21T16:42:00Z">
              <w:rPr>
                <w:lang w:val="en-US"/>
              </w:rPr>
            </w:rPrChange>
          </w:rPr>
          <w:t xml:space="preserve"> reporting includes start/end time. </w:t>
        </w:r>
      </w:ins>
      <w:ins w:id="61" w:author="CMCC-3" w:date="2024-08-21T16:41:00Z">
        <w:r w:rsidRPr="002606A0">
          <w:rPr>
            <w:highlight w:val="yellow"/>
            <w:lang w:val="en-US"/>
            <w:rPrChange w:id="62" w:author="CMCC-3" w:date="2024-08-21T16:42:00Z">
              <w:rPr>
                <w:lang w:val="en-US"/>
              </w:rPr>
            </w:rPrChange>
          </w:rPr>
          <w:t>And t</w:t>
        </w:r>
      </w:ins>
      <w:ins w:id="63" w:author="CMCC-3" w:date="2024-08-21T16:40:00Z">
        <w:r w:rsidRPr="002606A0">
          <w:rPr>
            <w:rFonts w:eastAsiaTheme="minorEastAsia"/>
            <w:highlight w:val="yellow"/>
            <w:lang w:val="en-US" w:eastAsia="zh-CN"/>
            <w:rPrChange w:id="64" w:author="CMCC-3" w:date="2024-08-21T16:42:00Z">
              <w:rPr>
                <w:rFonts w:eastAsiaTheme="minorEastAsia"/>
                <w:lang w:val="en-US" w:eastAsia="zh-CN"/>
              </w:rPr>
            </w:rPrChange>
          </w:rPr>
          <w:t>he per Node-level information</w:t>
        </w:r>
      </w:ins>
      <w:ins w:id="65" w:author="CMCC-3" w:date="2024-08-21T16:41:00Z">
        <w:r w:rsidRPr="002606A0">
          <w:rPr>
            <w:rFonts w:eastAsiaTheme="minorEastAsia"/>
            <w:highlight w:val="yellow"/>
            <w:lang w:val="en-US" w:eastAsia="zh-CN"/>
            <w:rPrChange w:id="66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of a) and b)</w:t>
        </w:r>
      </w:ins>
      <w:ins w:id="67" w:author="CMCC-3" w:date="2024-08-21T16:40:00Z">
        <w:r w:rsidRPr="002606A0">
          <w:rPr>
            <w:rFonts w:eastAsiaTheme="minorEastAsia"/>
            <w:highlight w:val="yellow"/>
            <w:lang w:val="en-US" w:eastAsia="zh-CN"/>
            <w:rPrChange w:id="68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received from OAM, could be used by</w:t>
        </w:r>
        <w:r w:rsidRPr="00325996">
          <w:rPr>
            <w:rFonts w:eastAsiaTheme="minorEastAsia"/>
            <w:highlight w:val="yellow"/>
            <w:lang w:val="en-US" w:eastAsia="zh-CN"/>
            <w:rPrChange w:id="69" w:author="CMCC-3" w:date="2024-08-21T16:48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70" w:author="CMCC-3" w:date="2024-08-21T16:48:00Z">
        <w:r w:rsidR="00325996">
          <w:rPr>
            <w:rFonts w:eastAsiaTheme="minorEastAsia"/>
            <w:highlight w:val="yellow"/>
            <w:lang w:val="en-US" w:eastAsia="zh-CN"/>
          </w:rPr>
          <w:t>t</w:t>
        </w:r>
        <w:r w:rsidR="00325996" w:rsidRPr="00325996">
          <w:rPr>
            <w:rFonts w:eastAsiaTheme="minorEastAsia"/>
            <w:highlight w:val="yellow"/>
            <w:lang w:val="en-US" w:eastAsia="zh-CN"/>
            <w:rPrChange w:id="71" w:author="CMCC-3" w:date="2024-08-21T16:48:00Z">
              <w:rPr>
                <w:rFonts w:eastAsiaTheme="minorEastAsia"/>
                <w:lang w:val="en-US" w:eastAsia="zh-CN"/>
              </w:rPr>
            </w:rPrChange>
          </w:rPr>
          <w:t>he new functionality</w:t>
        </w:r>
      </w:ins>
      <w:ins w:id="72" w:author="CMCC-3" w:date="2024-08-21T16:40:00Z">
        <w:r w:rsidRPr="00325996">
          <w:rPr>
            <w:rFonts w:eastAsiaTheme="minorEastAsia"/>
            <w:highlight w:val="yellow"/>
            <w:lang w:val="en-US" w:eastAsia="zh-CN"/>
            <w:rPrChange w:id="73" w:author="CMCC-3" w:date="2024-08-21T16:48:00Z">
              <w:rPr>
                <w:rFonts w:eastAsiaTheme="minorEastAsia"/>
                <w:lang w:val="en-US" w:eastAsia="zh-CN"/>
              </w:rPr>
            </w:rPrChange>
          </w:rPr>
          <w:t xml:space="preserve"> for all</w:t>
        </w:r>
        <w:r w:rsidRPr="002606A0">
          <w:rPr>
            <w:rFonts w:eastAsiaTheme="minorEastAsia"/>
            <w:highlight w:val="yellow"/>
            <w:lang w:val="en-US" w:eastAsia="zh-CN"/>
            <w:rPrChange w:id="74" w:author="CMCC-3" w:date="2024-08-21T16:42:00Z">
              <w:rPr>
                <w:rFonts w:eastAsiaTheme="minorEastAsia"/>
                <w:lang w:val="en-US" w:eastAsia="zh-CN"/>
              </w:rPr>
            </w:rPrChange>
          </w:rPr>
          <w:t xml:space="preserve"> the UEs serving by the NF Node.</w:t>
        </w:r>
      </w:ins>
    </w:p>
    <w:p w14:paraId="17747ADC" w14:textId="5046913B" w:rsidR="00343E9A" w:rsidRPr="00343E9A" w:rsidRDefault="00343E9A" w:rsidP="00343E9A">
      <w:pPr>
        <w:pStyle w:val="NO"/>
        <w:rPr>
          <w:rFonts w:eastAsia="MS Mincho" w:hint="eastAsia"/>
          <w:rPrChange w:id="75" w:author="CMCC-3" w:date="2024-08-21T16:58:00Z">
            <w:rPr>
              <w:lang w:val="en-US"/>
            </w:rPr>
          </w:rPrChange>
        </w:rPr>
        <w:pPrChange w:id="76" w:author="CMCC-3" w:date="2024-08-21T16:59:00Z">
          <w:pPr>
            <w:pStyle w:val="B2"/>
          </w:pPr>
        </w:pPrChange>
      </w:pPr>
      <w:ins w:id="77" w:author="CMCC-3" w:date="2024-08-21T16:58:00Z">
        <w:r w:rsidRPr="00941C85">
          <w:rPr>
            <w:rFonts w:eastAsiaTheme="minorEastAsia" w:hint="eastAsia"/>
            <w:highlight w:val="yellow"/>
            <w:lang w:eastAsia="zh-CN"/>
            <w:rPrChange w:id="78" w:author="CMCC-3" w:date="2024-08-21T17:01:00Z">
              <w:rPr>
                <w:rFonts w:eastAsiaTheme="minorEastAsia" w:hint="eastAsia"/>
                <w:lang w:eastAsia="zh-CN"/>
              </w:rPr>
            </w:rPrChange>
          </w:rPr>
          <w:t>N</w:t>
        </w:r>
        <w:r w:rsidRPr="00941C85">
          <w:rPr>
            <w:rFonts w:eastAsiaTheme="minorEastAsia"/>
            <w:highlight w:val="yellow"/>
            <w:lang w:eastAsia="zh-CN"/>
            <w:rPrChange w:id="79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OTE: </w:t>
        </w:r>
      </w:ins>
      <w:ins w:id="80" w:author="CMCC-3" w:date="2024-08-21T16:59:00Z">
        <w:r w:rsidR="00E94A8B" w:rsidRPr="00941C85">
          <w:rPr>
            <w:rFonts w:eastAsiaTheme="minorEastAsia"/>
            <w:highlight w:val="yellow"/>
            <w:lang w:eastAsia="zh-CN"/>
            <w:rPrChange w:id="81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There is </w:t>
        </w:r>
      </w:ins>
      <w:ins w:id="82" w:author="CMCC-3" w:date="2024-08-21T16:58:00Z">
        <w:r w:rsidRPr="00941C85">
          <w:rPr>
            <w:rFonts w:eastAsiaTheme="minorEastAsia"/>
            <w:highlight w:val="yellow"/>
            <w:lang w:eastAsia="zh-CN"/>
            <w:rPrChange w:id="83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coordination between SA2 and SA5 to help OAM </w:t>
        </w:r>
      </w:ins>
      <w:ins w:id="84" w:author="CMCC-3" w:date="2024-08-21T16:59:00Z">
        <w:r w:rsidR="00E94A8B" w:rsidRPr="00941C85">
          <w:rPr>
            <w:rFonts w:eastAsiaTheme="minorEastAsia"/>
            <w:highlight w:val="yellow"/>
            <w:lang w:eastAsia="zh-CN"/>
            <w:rPrChange w:id="85" w:author="CMCC-3" w:date="2024-08-21T17:01:00Z">
              <w:rPr>
                <w:rFonts w:eastAsiaTheme="minorEastAsia"/>
                <w:lang w:eastAsia="zh-CN"/>
              </w:rPr>
            </w:rPrChange>
          </w:rPr>
          <w:t>provides</w:t>
        </w:r>
      </w:ins>
      <w:ins w:id="86" w:author="CMCC-3" w:date="2024-08-21T16:58:00Z">
        <w:r w:rsidRPr="00941C85">
          <w:rPr>
            <w:rFonts w:eastAsiaTheme="minorEastAsia"/>
            <w:highlight w:val="yellow"/>
            <w:lang w:eastAsia="zh-CN"/>
            <w:rPrChange w:id="87" w:author="CMCC-3" w:date="2024-08-21T17:01:00Z">
              <w:rPr>
                <w:rFonts w:eastAsiaTheme="minorEastAsia"/>
                <w:lang w:eastAsia="zh-CN"/>
              </w:rPr>
            </w:rPrChange>
          </w:rPr>
          <w:t xml:space="preserve"> Node level EC information in normative phase.</w:t>
        </w:r>
      </w:ins>
    </w:p>
    <w:p w14:paraId="425D4FCC" w14:textId="46E9D9BD" w:rsidR="00653B7D" w:rsidRPr="001E1670" w:rsidDel="00292F34" w:rsidRDefault="00653B7D" w:rsidP="00653B7D">
      <w:pPr>
        <w:pStyle w:val="EditorsNote"/>
        <w:rPr>
          <w:del w:id="88" w:author="CMCC-3" w:date="2024-08-10T00:48:00Z"/>
        </w:rPr>
      </w:pPr>
      <w:del w:id="89" w:author="CMCC-3" w:date="2024-08-10T00:48:00Z">
        <w:r w:rsidDel="00292F34">
          <w:delText>Editor note:</w:delText>
        </w:r>
        <w:r w:rsidDel="00292F34">
          <w:tab/>
          <w:delText>It is FFS whether OAM can provide cell level energy consumption information at the gNB(s).</w:delText>
        </w:r>
      </w:del>
    </w:p>
    <w:p w14:paraId="10CB2399" w14:textId="1F2D7232" w:rsidR="00653B7D" w:rsidRDefault="00653B7D" w:rsidP="00653B7D">
      <w:pPr>
        <w:pStyle w:val="B2"/>
        <w:rPr>
          <w:lang w:val="en-US" w:eastAsia="zh-CN"/>
        </w:rPr>
      </w:pPr>
      <w:del w:id="90" w:author="CMCC-3" w:date="2024-08-21T16:41:00Z">
        <w:r w:rsidDel="002606A0">
          <w:rPr>
            <w:lang w:val="en-US" w:eastAsia="zh-CN"/>
          </w:rPr>
          <w:delText>c</w:delText>
        </w:r>
      </w:del>
      <w:ins w:id="91" w:author="CMCC-3" w:date="2024-08-21T16:41:00Z">
        <w:r w:rsidR="002606A0">
          <w:rPr>
            <w:lang w:val="en-US" w:eastAsia="zh-CN"/>
          </w:rPr>
          <w:t>d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  <w:t>UPF: provides the overall data volume of the UPF;</w:t>
      </w:r>
    </w:p>
    <w:p w14:paraId="5C2159EE" w14:textId="3F1BEDC2" w:rsidR="00653B7D" w:rsidRDefault="00653B7D" w:rsidP="00653B7D">
      <w:pPr>
        <w:pStyle w:val="B2"/>
        <w:rPr>
          <w:ins w:id="92" w:author="CMCC-3" w:date="2024-08-10T00:46:00Z"/>
          <w:lang w:val="en-US" w:eastAsia="zh-CN"/>
        </w:rPr>
      </w:pPr>
      <w:del w:id="93" w:author="CMCC-3" w:date="2024-08-21T16:41:00Z">
        <w:r w:rsidDel="002606A0">
          <w:rPr>
            <w:lang w:val="en-US" w:eastAsia="zh-CN"/>
          </w:rPr>
          <w:delText>d</w:delText>
        </w:r>
      </w:del>
      <w:ins w:id="94" w:author="CMCC-3" w:date="2024-08-21T16:41:00Z">
        <w:r w:rsidR="002606A0">
          <w:rPr>
            <w:lang w:val="en-US" w:eastAsia="zh-CN"/>
          </w:rPr>
          <w:t>e</w:t>
        </w:r>
      </w:ins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UPF: provides the data volume for the </w:t>
      </w:r>
      <w:del w:id="95" w:author="CMCC-3" w:date="2024-08-10T00:42:00Z">
        <w:r w:rsidDel="000E1ADF">
          <w:rPr>
            <w:lang w:val="en-US" w:eastAsia="zh-CN"/>
          </w:rPr>
          <w:delText>QoS flow or the SDF</w:delText>
        </w:r>
      </w:del>
      <w:ins w:id="96" w:author="CMCC-3" w:date="2024-08-10T00:42:00Z">
        <w:r w:rsidR="000E1ADF">
          <w:rPr>
            <w:lang w:val="en-US" w:eastAsia="zh-CN"/>
          </w:rPr>
          <w:t>specific UE</w:t>
        </w:r>
      </w:ins>
      <w:r>
        <w:rPr>
          <w:lang w:val="en-US" w:eastAsia="zh-CN"/>
        </w:rPr>
        <w:t>.</w:t>
      </w:r>
    </w:p>
    <w:p w14:paraId="65933D2E" w14:textId="6E4D9995" w:rsidR="000D352D" w:rsidRPr="0014241C" w:rsidDel="002606A0" w:rsidRDefault="0014241C" w:rsidP="000D352D">
      <w:pPr>
        <w:pStyle w:val="B2"/>
        <w:rPr>
          <w:del w:id="97" w:author="CMCC-3" w:date="2024-08-21T16:36:00Z"/>
          <w:rFonts w:eastAsiaTheme="minorEastAsia" w:hint="eastAsia"/>
          <w:lang w:val="en-GB" w:eastAsia="zh-CN"/>
          <w:rPrChange w:id="98" w:author="CMCC-3" w:date="2024-08-21T16:55:00Z">
            <w:rPr>
              <w:del w:id="99" w:author="CMCC-3" w:date="2024-08-21T16:36:00Z"/>
              <w:lang w:val="en-US" w:eastAsia="zh-CN"/>
            </w:rPr>
          </w:rPrChange>
        </w:rPr>
      </w:pPr>
      <w:ins w:id="100" w:author="CMCC-3" w:date="2024-08-21T16:55:00Z">
        <w:r>
          <w:rPr>
            <w:rFonts w:eastAsiaTheme="minorEastAsia" w:hint="eastAsia"/>
            <w:lang w:val="en-GB" w:eastAsia="zh-CN"/>
          </w:rPr>
          <w:t>f</w:t>
        </w:r>
        <w:r>
          <w:rPr>
            <w:rFonts w:eastAsiaTheme="minorEastAsia"/>
            <w:lang w:val="en-GB" w:eastAsia="zh-CN"/>
          </w:rPr>
          <w:t>)</w:t>
        </w:r>
        <w:r w:rsidRPr="0014241C">
          <w:rPr>
            <w:rFonts w:eastAsiaTheme="minorEastAsia"/>
            <w:highlight w:val="yellow"/>
            <w:lang w:val="en-US" w:eastAsia="zh-CN"/>
          </w:rPr>
          <w:t xml:space="preserve"> </w:t>
        </w:r>
      </w:ins>
      <w:ins w:id="101" w:author="CMCC-3" w:date="2024-08-21T16:56:00Z">
        <w:r>
          <w:rPr>
            <w:rFonts w:eastAsiaTheme="minorEastAsia"/>
            <w:highlight w:val="yellow"/>
            <w:lang w:val="en-US" w:eastAsia="zh-CN"/>
          </w:rPr>
          <w:t>D</w:t>
        </w:r>
      </w:ins>
      <w:ins w:id="102" w:author="CMCC-3" w:date="2024-08-21T16:55:00Z">
        <w:r w:rsidRPr="00A71886">
          <w:rPr>
            <w:rFonts w:eastAsiaTheme="minorEastAsia"/>
            <w:highlight w:val="yellow"/>
            <w:lang w:val="en-US" w:eastAsia="zh-CN"/>
          </w:rPr>
          <w:t xml:space="preserve">uring the handover, the </w:t>
        </w:r>
      </w:ins>
      <w:ins w:id="103" w:author="CMCC-3" w:date="2024-08-21T16:57:00Z">
        <w:r w:rsidR="00343E9A">
          <w:rPr>
            <w:rFonts w:eastAsiaTheme="minorEastAsia"/>
            <w:highlight w:val="yellow"/>
            <w:lang w:val="en-US" w:eastAsia="zh-CN"/>
          </w:rPr>
          <w:t>serving</w:t>
        </w:r>
      </w:ins>
      <w:ins w:id="104" w:author="CMCC-3" w:date="2024-08-21T16:55:00Z">
        <w:r w:rsidRPr="00A71886">
          <w:rPr>
            <w:rFonts w:eastAsiaTheme="minorEastAsia"/>
            <w:highlight w:val="yellow"/>
            <w:lang w:val="en-US" w:eastAsia="zh-CN"/>
          </w:rPr>
          <w:t xml:space="preserve"> gNB ID will be sent to </w:t>
        </w:r>
      </w:ins>
      <w:ins w:id="105" w:author="CMCC-3" w:date="2024-08-21T16:57:00Z">
        <w:r w:rsidR="00343E9A">
          <w:rPr>
            <w:rFonts w:eastAsiaTheme="minorEastAsia"/>
            <w:highlight w:val="yellow"/>
            <w:lang w:val="en-US" w:eastAsia="zh-CN"/>
          </w:rPr>
          <w:t xml:space="preserve">the </w:t>
        </w:r>
      </w:ins>
      <w:ins w:id="106" w:author="CMCC-3" w:date="2024-08-21T16:55:00Z">
        <w:r w:rsidRPr="00A71886">
          <w:rPr>
            <w:rFonts w:eastAsiaTheme="minorEastAsia"/>
            <w:highlight w:val="yellow"/>
            <w:lang w:val="en-US" w:eastAsia="zh-CN"/>
          </w:rPr>
          <w:t xml:space="preserve">new functionality through </w:t>
        </w:r>
      </w:ins>
      <w:ins w:id="107" w:author="CMCC-3" w:date="2024-08-21T17:02:00Z">
        <w:r w:rsidR="00667B7C">
          <w:rPr>
            <w:rFonts w:eastAsiaTheme="minorEastAsia"/>
            <w:highlight w:val="yellow"/>
            <w:lang w:val="en-US" w:eastAsia="zh-CN"/>
          </w:rPr>
          <w:t>A</w:t>
        </w:r>
      </w:ins>
      <w:ins w:id="108" w:author="CMCC-3" w:date="2024-08-21T16:55:00Z">
        <w:r w:rsidRPr="00A71886">
          <w:rPr>
            <w:rFonts w:eastAsiaTheme="minorEastAsia"/>
            <w:highlight w:val="yellow"/>
            <w:lang w:val="en-US" w:eastAsia="zh-CN"/>
          </w:rPr>
          <w:t>MF</w:t>
        </w:r>
      </w:ins>
      <w:ins w:id="109" w:author="CMCC-3" w:date="2024-08-21T17:02:00Z">
        <w:r w:rsidR="00667B7C">
          <w:rPr>
            <w:rFonts w:eastAsiaTheme="minorEastAsia" w:hint="eastAsia"/>
            <w:highlight w:val="yellow"/>
            <w:lang w:val="en-US" w:eastAsia="zh-CN"/>
          </w:rPr>
          <w:t>/</w:t>
        </w:r>
        <w:r w:rsidR="00667B7C">
          <w:rPr>
            <w:rFonts w:eastAsiaTheme="minorEastAsia"/>
            <w:highlight w:val="yellow"/>
            <w:lang w:val="en-US" w:eastAsia="zh-CN"/>
          </w:rPr>
          <w:t>SMF</w:t>
        </w:r>
      </w:ins>
      <w:ins w:id="110" w:author="CMCC-3" w:date="2024-08-21T16:55:00Z">
        <w:r w:rsidRPr="00A71886">
          <w:rPr>
            <w:rFonts w:eastAsiaTheme="minorEastAsia"/>
            <w:highlight w:val="yellow"/>
            <w:lang w:val="en-US" w:eastAsia="zh-CN"/>
          </w:rPr>
          <w:t>.</w:t>
        </w:r>
      </w:ins>
    </w:p>
    <w:p w14:paraId="2743DD8A" w14:textId="77777777" w:rsidR="00CA64B0" w:rsidRPr="00CA64B0" w:rsidRDefault="00CA64B0" w:rsidP="00653B7D">
      <w:pPr>
        <w:pStyle w:val="B2"/>
        <w:rPr>
          <w:rFonts w:eastAsiaTheme="minorEastAsia"/>
          <w:lang w:val="en-GB" w:eastAsia="zh-CN"/>
          <w:rPrChange w:id="111" w:author="CMCC-3" w:date="2024-08-10T00:45:00Z">
            <w:rPr>
              <w:rFonts w:eastAsiaTheme="minorEastAsia"/>
              <w:lang w:val="en-US" w:eastAsia="zh-CN"/>
            </w:rPr>
          </w:rPrChange>
        </w:rPr>
      </w:pPr>
    </w:p>
    <w:p w14:paraId="0683E5E4" w14:textId="77777777" w:rsidR="00653B7D" w:rsidRDefault="00653B7D" w:rsidP="00653B7D">
      <w:pPr>
        <w:pStyle w:val="B1"/>
        <w:rPr>
          <w:ins w:id="112" w:author="CMCC-3" w:date="2024-08-21T16:44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The new functionality determines the E2E energy consumption based on energy consumption per the granularities above at serving NF (i.e. NG-RAN and UPF).</w:t>
      </w:r>
    </w:p>
    <w:p w14:paraId="27EF8D2D" w14:textId="77777777" w:rsidR="002606A0" w:rsidRDefault="002606A0" w:rsidP="00653B7D">
      <w:pPr>
        <w:pStyle w:val="B1"/>
        <w:rPr>
          <w:lang w:eastAsia="zh-CN"/>
        </w:rPr>
      </w:pPr>
    </w:p>
    <w:p w14:paraId="0D171AEC" w14:textId="77777777" w:rsidR="00653B7D" w:rsidRDefault="00653B7D" w:rsidP="00653B7D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In the current release of the specification, only the energy-related information of user plane communication (not control plane signalling) is supported.</w:t>
      </w:r>
    </w:p>
    <w:p w14:paraId="4A7080F6" w14:textId="77777777" w:rsidR="00653B7D" w:rsidRDefault="00653B7D" w:rsidP="00653B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exposure and collection of renewable energy information depend on the coordination with SA WG5.</w:t>
      </w:r>
    </w:p>
    <w:p w14:paraId="5910442B" w14:textId="77777777" w:rsidR="00653B7D" w:rsidRDefault="00653B7D" w:rsidP="00653B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In this Release, the gNB neither supports per-UE-per-PDU session nor per-UE-per-QoS flow level energy consumption reporting.</w:t>
      </w:r>
    </w:p>
    <w:p w14:paraId="6014078D" w14:textId="636D5199" w:rsidR="00653B7D" w:rsidDel="00292F34" w:rsidRDefault="00653B7D" w:rsidP="00653B7D">
      <w:pPr>
        <w:pStyle w:val="NO"/>
        <w:rPr>
          <w:del w:id="113" w:author="CMCC-3" w:date="2024-08-10T00:49:00Z"/>
          <w:lang w:eastAsia="zh-CN"/>
        </w:rPr>
      </w:pPr>
      <w:del w:id="114" w:author="CMCC-3" w:date="2024-08-10T00:49:00Z">
        <w:r w:rsidDel="00292F34">
          <w:rPr>
            <w:lang w:eastAsia="zh-CN"/>
          </w:rPr>
          <w:delText>NOTE 3:</w:delText>
        </w:r>
        <w:r w:rsidDel="00292F34">
          <w:rPr>
            <w:lang w:eastAsia="zh-CN"/>
          </w:rPr>
          <w:tab/>
          <w:delText>Depending on TSG RAN decision to work on energy efficiency topic, it can be envisaged to work on procedures where the NG-RAN can detect whether traffic is transmitted for a UE in certain energy state for the network (the definition of these energy state rely on RAN WGs to define these) and reporting the information to the 5GC.</w:delText>
        </w:r>
      </w:del>
    </w:p>
    <w:p w14:paraId="7B729592" w14:textId="20EFF714" w:rsidR="00653B7D" w:rsidDel="00CA64B0" w:rsidRDefault="00653B7D" w:rsidP="00653B7D">
      <w:pPr>
        <w:pStyle w:val="EditorsNote"/>
      </w:pPr>
      <w:r w:rsidRPr="00941C85" w:rsidDel="00CA64B0">
        <w:rPr>
          <w:highlight w:val="yellow"/>
          <w:rPrChange w:id="115" w:author="CMCC-3" w:date="2024-08-21T17:01:00Z">
            <w:rPr/>
          </w:rPrChange>
        </w:rPr>
        <w:t>Editor's note:</w:t>
      </w:r>
      <w:r w:rsidR="000E1ADF" w:rsidRPr="00941C85" w:rsidDel="00CA64B0">
        <w:rPr>
          <w:highlight w:val="yellow"/>
          <w:rPrChange w:id="116" w:author="CMCC-3" w:date="2024-08-21T17:01:00Z">
            <w:rPr/>
          </w:rPrChange>
        </w:rPr>
        <w:t xml:space="preserve"> </w:t>
      </w:r>
      <w:r w:rsidRPr="00941C85" w:rsidDel="00CA64B0">
        <w:rPr>
          <w:highlight w:val="yellow"/>
          <w:rPrChange w:id="117" w:author="CMCC-3" w:date="2024-08-21T17:01:00Z">
            <w:rPr/>
          </w:rPrChange>
        </w:rPr>
        <w:t xml:space="preserve">Whether in this release the NG-RAN will provide per UE level energy consumption information and state depending on RAN WGs. </w:t>
      </w:r>
      <w:del w:id="118" w:author="CMCC-3" w:date="2024-08-21T16:37:00Z">
        <w:r w:rsidRPr="00941C85" w:rsidDel="002606A0">
          <w:rPr>
            <w:highlight w:val="yellow"/>
            <w:rPrChange w:id="119" w:author="CMCC-3" w:date="2024-08-21T17:01:00Z">
              <w:rPr/>
            </w:rPrChange>
          </w:rPr>
          <w:delText>SA WG2 will only start the work based on RAN decision to work on energy efficiency topic.</w:delText>
        </w:r>
      </w:del>
    </w:p>
    <w:p w14:paraId="0D20A8A6" w14:textId="68F2BCDE" w:rsidR="00D5592F" w:rsidRPr="00292F34" w:rsidRDefault="00653B7D">
      <w:pPr>
        <w:pStyle w:val="NO"/>
        <w:rPr>
          <w:lang w:eastAsia="zh-CN"/>
          <w:rPrChange w:id="120" w:author="CMCC-3" w:date="2024-08-10T00:49:00Z">
            <w:rPr>
              <w:rFonts w:asciiTheme="minorHAnsi" w:hAnsiTheme="minorHAnsi" w:cstheme="minorHAnsi"/>
              <w:lang w:val="en-US" w:eastAsia="en-US"/>
            </w:rPr>
          </w:rPrChange>
        </w:rPr>
        <w:pPrChange w:id="121" w:author="CMCC-3" w:date="2024-08-10T00:49:00Z">
          <w:pPr/>
        </w:pPrChange>
      </w:pPr>
      <w:r>
        <w:rPr>
          <w:lang w:eastAsia="zh-CN"/>
        </w:rPr>
        <w:t>NOTE </w:t>
      </w:r>
      <w:del w:id="122" w:author="CMCC-3" w:date="2024-08-10T00:49:00Z">
        <w:r w:rsidDel="00292F34">
          <w:rPr>
            <w:lang w:eastAsia="zh-CN"/>
          </w:rPr>
          <w:delText>4</w:delText>
        </w:r>
      </w:del>
      <w:ins w:id="123" w:author="CMCC-3" w:date="2024-08-10T00:49:00Z">
        <w:r w:rsidR="00292F34">
          <w:rPr>
            <w:lang w:eastAsia="zh-CN"/>
          </w:rPr>
          <w:t>3</w:t>
        </w:r>
      </w:ins>
      <w:r>
        <w:rPr>
          <w:lang w:eastAsia="zh-CN"/>
        </w:rPr>
        <w:t>:</w:t>
      </w:r>
      <w:r>
        <w:rPr>
          <w:lang w:eastAsia="zh-CN"/>
        </w:rPr>
        <w:tab/>
        <w:t>This work will coordinate with SA WG5 for OAM and charging part.</w:t>
      </w:r>
    </w:p>
    <w:p w14:paraId="49D63940" w14:textId="0CA2E580" w:rsidR="00D5592F" w:rsidDel="00803753" w:rsidRDefault="00D5592F">
      <w:pPr>
        <w:pStyle w:val="B3"/>
        <w:rPr>
          <w:del w:id="124" w:author="CMCC-3" w:date="2024-08-09T19:07:00Z"/>
          <w:rFonts w:eastAsia="Times New Roman"/>
          <w:color w:val="auto"/>
          <w:lang w:eastAsia="en-US"/>
        </w:rPr>
        <w:pPrChange w:id="125" w:author="CMCC-3" w:date="2024-08-07T21:25:00Z">
          <w:pPr>
            <w:pStyle w:val="B1"/>
          </w:pPr>
        </w:pPrChange>
      </w:pPr>
    </w:p>
    <w:p w14:paraId="6F730FF5" w14:textId="2CE08E74" w:rsidR="00D5592F" w:rsidRDefault="00D5592F">
      <w:pPr>
        <w:pStyle w:val="B2"/>
        <w:ind w:left="560" w:right="200" w:hanging="360"/>
        <w:rPr>
          <w:del w:id="126" w:author="CMCC-1" w:date="2024-06-21T10:42:00Z"/>
          <w:lang w:val="en-US" w:eastAsia="zh-CN"/>
        </w:rPr>
      </w:pPr>
    </w:p>
    <w:p w14:paraId="2C380E2F" w14:textId="77777777" w:rsidR="00D5592F" w:rsidRDefault="00D5592F">
      <w:pPr>
        <w:pStyle w:val="B2"/>
        <w:ind w:left="360" w:hanging="360"/>
        <w:rPr>
          <w:lang w:val="en-US" w:eastAsia="en-US"/>
        </w:rPr>
        <w:pPrChange w:id="127" w:author="Tianji" w:date="2024-05-30T22:29:00Z">
          <w:pPr>
            <w:pStyle w:val="B2"/>
          </w:pPr>
        </w:pPrChange>
      </w:pPr>
    </w:p>
    <w:p w14:paraId="7D84F55D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D55E3" w14:textId="77777777" w:rsidR="00064411" w:rsidRDefault="00064411">
      <w:pPr>
        <w:spacing w:after="0"/>
      </w:pPr>
      <w:r>
        <w:separator/>
      </w:r>
    </w:p>
  </w:endnote>
  <w:endnote w:type="continuationSeparator" w:id="0">
    <w:p w14:paraId="767EEA62" w14:textId="77777777" w:rsidR="00064411" w:rsidRDefault="00064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71A5A" w14:textId="77777777" w:rsidR="00064411" w:rsidRDefault="00064411">
      <w:pPr>
        <w:spacing w:after="0"/>
      </w:pPr>
      <w:r>
        <w:separator/>
      </w:r>
    </w:p>
  </w:footnote>
  <w:footnote w:type="continuationSeparator" w:id="0">
    <w:p w14:paraId="6B19CF9C" w14:textId="77777777" w:rsidR="00064411" w:rsidRDefault="000644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53E4A"/>
    <w:multiLevelType w:val="multilevel"/>
    <w:tmpl w:val="6B253E4A"/>
    <w:lvl w:ilvl="0">
      <w:start w:val="1"/>
      <w:numFmt w:val="bullet"/>
      <w:pStyle w:val="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056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CMCC-1">
    <w15:presenceInfo w15:providerId="None" w15:userId="CMCC-1"/>
  </w15:person>
  <w15:person w15:author="Tianji">
    <w15:presenceInfo w15:providerId="None" w15:userId="Tian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57C09"/>
    <w:rsid w:val="00060F24"/>
    <w:rsid w:val="00061913"/>
    <w:rsid w:val="00062F11"/>
    <w:rsid w:val="000631E9"/>
    <w:rsid w:val="00063321"/>
    <w:rsid w:val="00063EF2"/>
    <w:rsid w:val="00064411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52D"/>
    <w:rsid w:val="000D3920"/>
    <w:rsid w:val="000D40A1"/>
    <w:rsid w:val="000D48C8"/>
    <w:rsid w:val="000D59E4"/>
    <w:rsid w:val="000D5EAF"/>
    <w:rsid w:val="000D664F"/>
    <w:rsid w:val="000D6700"/>
    <w:rsid w:val="000D70EA"/>
    <w:rsid w:val="000E1ADF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41C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0BCF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4EA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6A0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2F34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6D92"/>
    <w:rsid w:val="002E7D6C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996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3E9A"/>
    <w:rsid w:val="00345264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17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FE"/>
    <w:rsid w:val="00470CA4"/>
    <w:rsid w:val="004745FD"/>
    <w:rsid w:val="00476D1C"/>
    <w:rsid w:val="004774B4"/>
    <w:rsid w:val="00480FDF"/>
    <w:rsid w:val="00481A26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128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BC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47A03"/>
    <w:rsid w:val="00651D13"/>
    <w:rsid w:val="00652597"/>
    <w:rsid w:val="0065267B"/>
    <w:rsid w:val="0065339E"/>
    <w:rsid w:val="006539B5"/>
    <w:rsid w:val="00653B7D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67B7C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6A3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1238"/>
    <w:rsid w:val="00941777"/>
    <w:rsid w:val="00941C85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5B5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3D9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3D1"/>
    <w:rsid w:val="00B81E96"/>
    <w:rsid w:val="00B82343"/>
    <w:rsid w:val="00B8312C"/>
    <w:rsid w:val="00B85847"/>
    <w:rsid w:val="00B908C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02C9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BFA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4B0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5A86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0C9C"/>
    <w:rsid w:val="00D614D5"/>
    <w:rsid w:val="00D61966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55D8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0E3"/>
    <w:rsid w:val="00E66744"/>
    <w:rsid w:val="00E6682A"/>
    <w:rsid w:val="00E6696D"/>
    <w:rsid w:val="00E67067"/>
    <w:rsid w:val="00E676F0"/>
    <w:rsid w:val="00E67CCB"/>
    <w:rsid w:val="00E704A4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931"/>
    <w:rsid w:val="00E94A8B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304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A14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3">
    <w:name w:val="heading 3"/>
    <w:basedOn w:val="2"/>
    <w:next w:val="a"/>
    <w:link w:val="30"/>
    <w:qFormat/>
    <w:pPr>
      <w:numPr>
        <w:numId w:val="1"/>
      </w:num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/>
      <w:sz w:val="20"/>
    </w:rPr>
  </w:style>
  <w:style w:type="paragraph" w:styleId="7">
    <w:name w:val="heading 7"/>
    <w:basedOn w:val="H6"/>
    <w:next w:val="a"/>
    <w:qFormat/>
    <w:pPr>
      <w:outlineLvl w:val="6"/>
    </w:pPr>
    <w:rPr>
      <w:b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 w:val="0"/>
    </w:rPr>
  </w:style>
  <w:style w:type="paragraph" w:styleId="31">
    <w:name w:val="List 3"/>
    <w:basedOn w:val="a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List Number"/>
    <w:basedOn w:val="a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a4">
    <w:name w:val="Normal Indent"/>
    <w:basedOn w:val="a"/>
    <w:qFormat/>
    <w:pPr>
      <w:ind w:left="720"/>
    </w:pPr>
  </w:style>
  <w:style w:type="paragraph" w:styleId="a5">
    <w:name w:val="caption"/>
    <w:basedOn w:val="a"/>
    <w:next w:val="a"/>
    <w:uiPriority w:val="35"/>
    <w:unhideWhenUsed/>
    <w:qFormat/>
    <w:rPr>
      <w:b/>
      <w:bCs/>
    </w:rPr>
  </w:style>
  <w:style w:type="paragraph" w:styleId="a6">
    <w:name w:val="annotation text"/>
    <w:basedOn w:val="a"/>
    <w:link w:val="a7"/>
    <w:qFormat/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31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Theme="minorHAnsi" w:hAnsiTheme="minorHAnsi"/>
      <w:b/>
      <w:sz w:val="28"/>
      <w:lang w:val="en-GB"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qFormat/>
  </w:style>
  <w:style w:type="paragraph" w:styleId="afa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  <w:style w:type="character" w:customStyle="1" w:styleId="B3Char2">
    <w:name w:val="B3 Char2"/>
    <w:link w:val="B3"/>
    <w:rsid w:val="00653B7D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630</Words>
  <Characters>3595</Characters>
  <Application>Microsoft Office Word</Application>
  <DocSecurity>0</DocSecurity>
  <Lines>29</Lines>
  <Paragraphs>8</Paragraphs>
  <ScaleCrop>false</ScaleCrop>
  <Company>Huawei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CMCC-3</cp:lastModifiedBy>
  <cp:revision>16</cp:revision>
  <cp:lastPrinted>2018-08-14T16:59:00Z</cp:lastPrinted>
  <dcterms:created xsi:type="dcterms:W3CDTF">2024-08-21T08:30:00Z</dcterms:created>
  <dcterms:modified xsi:type="dcterms:W3CDTF">2024-08-21T09:02:00Z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